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200"/>
        <w:jc w:val="center"/>
      </w:pPr>
      <w:r>
        <w:rPr>
          <w:rFonts w:ascii="微软雅黑" w:cs="微软雅黑" w:eastAsia="微软雅黑" w:hAnsi="微软雅黑"/>
          <w:b/>
          <w:bCs/>
          <w:color w:val="1F4E79"/>
          <w:sz w:val="52"/>
          <w:szCs w:val="52"/>
        </w:rPr>
        <w:t xml:space="preserve">桃育种数字化管理系统</w:t>
      </w:r>
    </w:p>
    <w:p>
      <w:pPr>
        <w:spacing w:after="100"/>
        <w:jc w:val="center"/>
      </w:pPr>
      <w:r>
        <w:rPr>
          <w:rFonts w:ascii="微软雅黑" w:cs="微软雅黑" w:eastAsia="微软雅黑" w:hAnsi="微软雅黑"/>
          <w:b/>
          <w:bCs/>
          <w:color w:val="1F4E79"/>
          <w:sz w:val="44"/>
          <w:szCs w:val="44"/>
        </w:rPr>
        <w:t xml:space="preserve">功能规划书</w:t>
      </w:r>
    </w:p>
    <w:p>
      <w:pPr>
        <w:spacing w:after="60"/>
      </w:pPr>
    </w:p>
    <w:p>
      <w:pPr>
        <w:spacing w:after="60"/>
        <w:jc w:val="center"/>
      </w:pPr>
      <w:r>
        <w:rPr>
          <w:rFonts w:ascii="微软雅黑" w:cs="微软雅黑" w:eastAsia="微软雅黑" w:hAnsi="微软雅黑"/>
          <w:color w:val="666666"/>
          <w:sz w:val="24"/>
          <w:szCs w:val="24"/>
        </w:rPr>
        <w:t xml:space="preserve">目标机构：中国农业科学院郑州果树研究所 桃育种课题组</w:t>
      </w:r>
    </w:p>
    <w:p>
      <w:pPr>
        <w:spacing w:after="60"/>
        <w:jc w:val="center"/>
      </w:pPr>
      <w:r>
        <w:rPr>
          <w:rFonts w:ascii="微软雅黑" w:cs="微软雅黑" w:eastAsia="微软雅黑" w:hAnsi="微软雅黑"/>
          <w:color w:val="666666"/>
          <w:sz w:val="24"/>
          <w:szCs w:val="24"/>
        </w:rPr>
        <w:t xml:space="preserve">编制日期：2026年7月</w:t>
      </w:r>
    </w:p>
    <w:p>
      <w:pPr>
        <w:spacing w:after="60"/>
        <w:jc w:val="center"/>
      </w:pPr>
      <w:r>
        <w:rPr>
          <w:rFonts w:ascii="微软雅黑" w:cs="微软雅黑" w:eastAsia="微软雅黑" w:hAnsi="微软雅黑"/>
          <w:color w:val="666666"/>
          <w:sz w:val="22"/>
          <w:szCs w:val="22"/>
        </w:rPr>
        <w:t xml:space="preserve">技术底座：FastapiAdmin + PostgreSQL 16 + R统计引擎 + Vue 3</w:t>
      </w: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jc w:val="center"/>
      </w:pPr>
      <w:r>
        <w:rPr>
          <w:rFonts w:ascii="微软雅黑" w:cs="微软雅黑" w:eastAsia="微软雅黑" w:hAnsi="微软雅黑"/>
          <w:color w:val="999999"/>
          <w:sz w:val="22"/>
          <w:szCs w:val="22"/>
        </w:rPr>
        <w:t xml:space="preserve">— 内部评审用 —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目录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第一章 执行摘要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第二章 术语与缩略语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第三章 系统总体架构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第四章 基础支撑层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第五章 育种流程核心层（按业务时序）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第六章 多年多点试验层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第七章 分组与规则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第八章 统计分析与决策支持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第九章 分子育种层（二期）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第十章 AI 增强层（三期）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第十一章 品种保护与登记（三期）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第十二章 数据字典总表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第十三章 数据表清单总览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第十四章 性状代码映射表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第十五章 核心数据链路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第十六章 接口与互操作</w:t>
      </w:r>
    </w:p>
    <w:p>
      <w:pPr>
        <w:spacing w:after="60" w:line="340"/>
      </w:pPr>
      <w:r>
        <w:rPr>
          <w:rFonts w:ascii="微软雅黑" w:cs="微软雅黑" w:eastAsia="微软雅黑" w:hAnsi="微软雅黑"/>
          <w:sz w:val="23"/>
          <w:szCs w:val="23"/>
        </w:rPr>
        <w:t xml:space="preserve">第十七章 实施分期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第一章 执行摘要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桃（Prunus persica）育种具有周期长（杂交至品种审定 8–12 年）、性状多（单株 60+ 性状）、多年多点、数据量大的特点。传统纸质与 Excel 管理无法满足遗传评估、系谱追溯与决策支持需求。本系统建设目标为：建立覆盖桃育种全生命周期（亲本选配 → 杂交授粉 → 种子处理 → 苗期培育 → 田间定植 → 单株鉴定 → 评价筛选 → 优系复选 → 品种保护 → 品种登记）的数字化管理平台，集成统计遗传分析引擎与人工智能辅助决策能力，实现育种数据全程可追溯、可分析、可决策。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系统能力范围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基础支撑：功能权限与数据权限双机制、数据字典、审计日志、文件管理、定时任务。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育种流程：亲本资源、系谱链、基地地块、育种目标、人员、授粉、种子批、种子处理、育苗、克隆扩繁、定植、单株、农事操作、单株鉴定、通用观测、照片、评价筛选、环境因子。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试验管理：多年多点试验（Program/Trial/Study/Entry 三层）、试验因子与处理。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统计决策：统一性状值视图、描述统计、方差分析、相关与 PCA、遗传力、配合力、ABLUP–EBV、选择指数、选择响应、育种值持久化、亲本与单株决策、进度监控与年度报告、数据质量监控、超期预警。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分子与 AI：标记与基因型、GWAS/QTL、基因组选择（GS）、知识图谱、图像识别、候选亲本生成、分钟育种配组。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本规划书的组织逻辑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全文按育种业务时序组织：先建立基础支撑与种质/基地等静态主数据，再沿"组合选配 → 授粉 → 种子 → 育苗 → 定植 → 单株 → 鉴定 → 评价"逐环节展开，每个功能模块统一以"功能目的 → 核心数据 → 关联关系（上游/下游/横向）"三段式描述，使模块间先后依赖与数据流向清晰可循。数据模型采取"性状字典与测量值分离 + 混合固定列（EAV）"策略，统计与决策作为系统地基而非补丁。文档后附数据字典总表、数据表清单、性状代码映射、核心数据链路、接口互操作与实施分期，供实施与评审使用。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第二章 术语与缩略语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2.1 育种术语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2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术语</w:t>
            </w:r>
          </w:p>
        </w:tc>
        <w:tc>
          <w:tcPr>
            <w:tcW w:type="dxa" w:w="6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含义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世代（generation）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遗传世代 F1/F2/BC1/BC2/BC3，与 cross_type 联动；引入种质留空。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选择阶段（stage）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无性选择流水线中的轮次：实生苗 → 初选株 → 复选株 → 品系 → 区试品系 → 新品种。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克隆（clone）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桃为无性繁殖，入选株经嫁接/芽接扩繁形成克隆种质，同一克隆的多株树为重复观测单元。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砧木 / 接穗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嫁接繁殖的两个维度；砧木（rootstock）影响树势与抗性，接穗（scion）决定品种性状。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系谱（pedigree）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亲本间的遗传关系链，用于构建加性遗传关系矩阵 A，支撑 BLUP 育种值估计。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G×E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基因型 × 环境互作，多年多点试验中同一基因型在不同环境下的表现差异。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MET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多年多点试验（Multi-Environment Trial），同一品系跨生态点与跨年同步试验。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EBLUP / ABLUP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基于系谱 A 矩阵的动物模型 BLUP，输出个体育种值（EBV）。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GBLUP / GS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基于基因组 G 矩阵的 BLUP 与基因组选择，利用基因型预测育种值。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选择指数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将多个性状按经济权重综合为单一指标的选种方法（基础指数、Smith-Hazel、约束指数）。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2.2 标准与协议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2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标准/协议</w:t>
            </w:r>
          </w:p>
        </w:tc>
        <w:tc>
          <w:tcPr>
            <w:tcW w:type="dxa" w:w="6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用途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BrAPI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Plant Breeding API，国际育种数据交换标准；本系统提供只读适配层对接 Breedbase / Flapjack。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MIAPPE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植物组学最小信息标准，试验元数据按 Investigation/Study/ObservationUnit/ObservationVariable 对齐。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Crop Ontology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作物性状受控词表，trait.ontology_uri 引用其 term URI。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FAO-MCPD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国际种质资源护照描述符标准，germplasm 护照块对齐 Genesys / 国家种质库。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Genesys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国际种质资源门户，护照描述符对接目标。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UPOV / DUS</w:t>
            </w:r>
          </w:p>
        </w:tc>
        <w:tc>
          <w:tcPr>
            <w:tcW w:type="dxa" w:w="6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植物新品种保护联盟；DUS（特异性、一致性、稳定性）测试为品种审定前提。</w:t>
            </w:r>
          </w:p>
        </w:tc>
      </w:tr>
    </w:tbl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第三章 系统总体架构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3.1 四层架构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1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架构层</w:t>
            </w:r>
          </w:p>
        </w:tc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职责</w:t>
            </w:r>
          </w:p>
        </w:tc>
        <w:tc>
          <w:tcPr>
            <w:tcW w:type="dxa" w:w="39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核心组成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基础支撑层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系统运行基础设施：认证授权、数据字典、操作审计、文件存储、定时调度</w:t>
            </w:r>
          </w:p>
        </w:tc>
        <w:tc>
          <w:tcPr>
            <w:tcW w:type="dxa" w:w="39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功能权限 / 数据权限 / 字典(40+类) / 审计日志 / 文件管理 / 定时任务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育种流程层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桃育种从亲本→杂交→定植→鉴定→选择的全生命周期业务数据</w:t>
            </w:r>
          </w:p>
        </w:tc>
        <w:tc>
          <w:tcPr>
            <w:tcW w:type="dxa" w:w="39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主数据 + 育种业务 + 试验管理 + 环境气象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统计分析层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对育种数据进行统计分析与遗传评估，产出育种值、遗传力、选择指数</w:t>
            </w:r>
          </w:p>
        </w:tc>
        <w:tc>
          <w:tcPr>
            <w:tcW w:type="dxa" w:w="39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 lme4/sommer/AGHmatrix + 8 类分析能力 + 决策支持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AI 增强层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在数据基础上提供基因组选择、知识图谱、图像识别等智能服务</w:t>
            </w:r>
          </w:p>
        </w:tc>
        <w:tc>
          <w:tcPr>
            <w:tcW w:type="dxa" w:w="39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GS 模型 + 知识图谱 + AI 表型识别 + 候选亲本生成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3.2 技术选型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1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层次</w:t>
            </w:r>
          </w:p>
        </w:tc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技术</w:t>
            </w:r>
          </w:p>
        </w:tc>
        <w:tc>
          <w:tcPr>
            <w:tcW w:type="dxa" w:w="40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用途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后端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Python 3.12 + FastAPI + SQLAlchemy 2.0</w:t>
            </w:r>
          </w:p>
        </w:tc>
        <w:tc>
          <w:tcPr>
            <w:tcW w:type="dxa" w:w="4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API 服务、ORM、业务逻辑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数据库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PostgreSQL 16</w:t>
            </w:r>
          </w:p>
        </w:tc>
        <w:tc>
          <w:tcPr>
            <w:tcW w:type="dxa" w:w="4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业务数据与表型数据持久化（含 JSONB）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缓存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Redis 7.x</w:t>
            </w:r>
          </w:p>
        </w:tc>
        <w:tc>
          <w:tcPr>
            <w:tcW w:type="dxa" w:w="4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Session 管理与查询缓存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前端 Web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Vue 3 + Vite + TypeScript + Element Plus + ECharts + AG-Grid</w:t>
            </w:r>
          </w:p>
        </w:tc>
        <w:tc>
          <w:tcPr>
            <w:tcW w:type="dxa" w:w="4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管理后台、数据看板、高性能表格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移动端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UniApp (H5/小程序/App)</w:t>
            </w:r>
          </w:p>
        </w:tc>
        <w:tc>
          <w:tcPr>
            <w:tcW w:type="dxa" w:w="4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田间数据采集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统计引擎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 4.x + rpy2 + lme4 + sommer + AGHmatrix</w:t>
            </w:r>
          </w:p>
        </w:tc>
        <w:tc>
          <w:tcPr>
            <w:tcW w:type="dxa" w:w="4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混合线性模型、ABLUP/EBV、配合力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AI 引擎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Agno + DeepSeek API</w:t>
            </w:r>
          </w:p>
        </w:tc>
        <w:tc>
          <w:tcPr>
            <w:tcW w:type="dxa" w:w="4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知识库问答、候选亲本生成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对象存储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MinIO</w:t>
            </w:r>
          </w:p>
        </w:tc>
        <w:tc>
          <w:tcPr>
            <w:tcW w:type="dxa" w:w="4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照片/文件/测序原始数据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部署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Docker Compose + Nginx + SSL</w:t>
            </w:r>
          </w:p>
        </w:tc>
        <w:tc>
          <w:tcPr>
            <w:tcW w:type="dxa" w:w="4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容器化部署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3.3 数据模型设计总则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贯穿全部数据表的通用纪律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不可物理删除：所有业务表设 is_deleted 字段（BOOLEAN, DEFAULT FALSE），删除操作转为逻辑删除。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修改全留痕：框架层拦截 UPDATE 操作，自动向审计日志写入修改前后值。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单株编号（plant_code）全局唯一：格式 YYYY-NNNNN（定植年份+5 位序号），是贯穿一期至三期的核心数据锚点。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组合编号（cross_code）自动生成：格式 YYYY-NNN（年份+3 位序号），作为育种季核心关联键。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枚举值字典化：所有下拉/单选字段从数据字典动态加载，禁止业务代码硬编码。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数据权限自动注入：所有新模块 Service 须走 CRUDBase 标准查询路径，由基类按 data_scope 注入行级过滤。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育种领域建模准则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性状字典与测量值分离 + 混合固定列：trait 为唯一性状字典；核心高频桃性状（源自 yz.sql 的 pa_four，约 30–40 个）以固定列落 tree_evaluation，物候时序与临时/新增性状走 EAV 表 observation，二者经统一性状值视图在统计层归一。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Program/Trial/Study 三层：多年多点试验从 site/plot 抽象为 target(=Program) → trial → trial_study(=Trial×Location×Year) → trial_study_entry，支持同一品系跨点跨年同步试验。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桃语义而非大田语义：世代、物候、嫁接/定植、克隆、区组+重复+对照等按多年生果树语义建模。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砧木–接穗建模：补齐桃特有的嫁接繁殖维度（germplasm.is_rootstock、tree/planting.rootstock_id）。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预留分子层：marker / genotype_sample / genotype_call 对齐 BrAPI，未来接 GBS / PeachSNP170K 做 GS 不改骨架。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统计与决策为地基：数据模型须直接被统计引擎与 AI 决策消费，不堆数据后补分析。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克隆晋升链路：入选株 tree → 克隆种质 germplasm → 扩繁批次 propagation → 新定植树 tree 闭环；tree.germplasm_id 由晋升流程写入，禁手填。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单写点纪律：tree.trial_study_id / block_no / entry_id 均派生自 planting，严禁两处各自手填，防止 BLUP 输入静默错配。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地理定位：site 记录经纬度与海拔，支撑空间 BLUP 与 MIAPPE 环境描述。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国际对齐：API 直接对齐 BrAPI 只读适配层；试验元数据按 MIAPPE 对齐。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所有业务表统一包含 4 个系统字段：created_time、updated_time（触发器自动维护）、created_by、is_deleted。以下表定义不再逐表赘述。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3.4 编号体系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系统提供统一自动编号服务，关键业务实体编号规则如下：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编号字段</w:t>
            </w:r>
          </w:p>
        </w:tc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格式</w:t>
            </w:r>
          </w:p>
        </w:tc>
        <w:tc>
          <w:tcPr>
            <w:tcW w:type="dxa" w:w="30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归属实体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accession_no</w:t>
            </w:r>
          </w:p>
        </w:tc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ACC-YYYY-NNNNN</w:t>
            </w:r>
          </w:p>
        </w:tc>
        <w:tc>
          <w:tcPr>
            <w:tcW w:type="dxa" w:w="3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种质/亲本（germplasm）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combination_code / cross_code</w:t>
            </w:r>
          </w:p>
        </w:tc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YYYY-NNN</w:t>
            </w:r>
          </w:p>
        </w:tc>
        <w:tc>
          <w:tcPr>
            <w:tcW w:type="dxa" w:w="3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杂交组合（cross_combination）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tree_no / plant_code</w:t>
            </w:r>
          </w:p>
        </w:tc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YYYY-NNNNN</w:t>
            </w:r>
          </w:p>
        </w:tc>
        <w:tc>
          <w:tcPr>
            <w:tcW w:type="dxa" w:w="3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育种单株（tree）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trial_code</w:t>
            </w:r>
          </w:p>
        </w:tc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TR-YYYY-NNN</w:t>
            </w:r>
          </w:p>
        </w:tc>
        <w:tc>
          <w:tcPr>
            <w:tcW w:type="dxa" w:w="3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试验（trial）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lot_code</w:t>
            </w:r>
          </w:p>
        </w:tc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LOT-YYYY-NNNN</w:t>
            </w:r>
          </w:p>
        </w:tc>
        <w:tc>
          <w:tcPr>
            <w:tcW w:type="dxa" w:w="3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种子批（seed_lot）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batch_code</w:t>
            </w:r>
          </w:p>
        </w:tc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PR-YYYY-NNNN</w:t>
            </w:r>
          </w:p>
        </w:tc>
        <w:tc>
          <w:tcPr>
            <w:tcW w:type="dxa" w:w="3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扩繁批次（propagation）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3.5 桃育种语义替换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通用育种软件清单按一年生大田作物（玉米/小麦）撰写，本系统按多年生无性繁殖果树语义替换如下：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通用清单语境</w:t>
            </w:r>
          </w:p>
        </w:tc>
        <w:tc>
          <w:tcPr>
            <w:tcW w:type="dxa" w:w="3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桃系统对应</w:t>
            </w:r>
          </w:p>
        </w:tc>
        <w:tc>
          <w:tcPr>
            <w:tcW w:type="dxa" w:w="2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落点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 / F1 / F2 选择阶段</w:t>
            </w:r>
          </w:p>
        </w:tc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选择阶段 stage：实生苗→初选株→复选株→品系→区试品系→新品种</w:t>
            </w:r>
          </w:p>
        </w:tc>
        <w:tc>
          <w:tcPr>
            <w:tcW w:type="dxa" w:w="2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germplasm/tree/cross/selection_result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遗传世代</w:t>
            </w:r>
          </w:p>
        </w:tc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遗传世代 generation：F1/F2/BC1/BC2/BC3</w:t>
            </w:r>
          </w:p>
        </w:tc>
        <w:tc>
          <w:tcPr>
            <w:tcW w:type="dxa" w:w="2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cross_combination.generation（权威）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拔节期/抽穗期</w:t>
            </w:r>
          </w:p>
        </w:tc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桃物候：萌芽/开花(初花·盛花)/坐果/果实发育/成熟/落叶</w:t>
            </w:r>
          </w:p>
        </w:tc>
        <w:tc>
          <w:tcPr>
            <w:tcW w:type="dxa" w:w="2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observation（物候类变量）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播种季节</w:t>
            </w:r>
          </w:p>
        </w:tc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嫁接/定植（砧木+接穗）</w:t>
            </w:r>
          </w:p>
        </w:tc>
        <w:tc>
          <w:tcPr>
            <w:tcW w:type="dxa" w:w="2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planting.rootstock_id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自交系</w:t>
            </w:r>
          </w:p>
        </w:tc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克隆（无性繁殖），入选株=待审定克隆</w:t>
            </w:r>
          </w:p>
        </w:tc>
        <w:tc>
          <w:tcPr>
            <w:tcW w:type="dxa" w:w="2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germplasm.is_rootstock / tree.rootstock_id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随机区组/间比</w:t>
            </w:r>
          </w:p>
        </w:tc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区组+重复+对照轻量设计</w:t>
            </w:r>
          </w:p>
        </w:tc>
        <w:tc>
          <w:tcPr>
            <w:tcW w:type="dxa" w:w="2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trial.design_type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材料编号</w:t>
            </w:r>
          </w:p>
        </w:tc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accession_no 唯一编号</w:t>
            </w:r>
          </w:p>
        </w:tc>
        <w:tc>
          <w:tcPr>
            <w:tcW w:type="dxa" w:w="2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germplasm.accession_no</w:t>
            </w:r>
          </w:p>
        </w:tc>
      </w:tr>
    </w:tbl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第四章 基础支撑层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4.1 功能权限（操作级）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功能权限以权限码字符串为粒度校验（如 module_breeding:germplasm:create）。超级管理员直接放行；普通用户比对当前用户权限集合，缺码即拒绝。权限码来源于菜单/按钮配置，写在控制器端点的依赖项中。育种模块权限码格式：module_breeding:&lt;域&gt;:&lt;操作&gt;，操作包括 detail/query/create/update/delete/export/import/download。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4.2 数据权限（行级）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按角色配置数据范围（data_scope），在查询 WHERE 条件中自动追加过滤。三级数据范围：1=仅本人、2=本部门及以下、3=全部数据。由 CRUDBase 基类在查询时自动注入，前提是 Service 层走 CRUDBase 标准查询路径。功能权限与数据权限两套机制独立且正交，叠加生效。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4.3 角色权限矩阵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2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角色</w:t>
            </w:r>
          </w:p>
        </w:tc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数据范围</w:t>
            </w:r>
          </w:p>
        </w:tc>
        <w:tc>
          <w:tcPr>
            <w:tcW w:type="dxa" w:w="35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操作权限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育种家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全部数据</w:t>
            </w:r>
          </w:p>
        </w:tc>
        <w:tc>
          <w:tcPr>
            <w:tcW w:type="dxa" w:w="35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全部操作：增删改查 + 统计分析 + 决策审批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数据分析师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全部只读 + 统计引擎</w:t>
            </w:r>
          </w:p>
        </w:tc>
        <w:tc>
          <w:tcPr>
            <w:tcW w:type="dxa" w:w="35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查询、统计报表、选择指数计算，不可修改业务数据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技术员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所属基地/项目数据</w:t>
            </w:r>
          </w:p>
        </w:tc>
        <w:tc>
          <w:tcPr>
            <w:tcW w:type="dxa" w:w="35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田间数据录入、单株鉴定、照片上传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数据录入员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仅果实调查与性状录入</w:t>
            </w:r>
          </w:p>
        </w:tc>
        <w:tc>
          <w:tcPr>
            <w:tcW w:type="dxa" w:w="35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不可查看杂交组合与系谱，不可导出打印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访客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统计报表只读</w:t>
            </w:r>
          </w:p>
        </w:tc>
        <w:tc>
          <w:tcPr>
            <w:tcW w:type="dxa" w:w="35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仅可浏览汇总统计与年度报告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4.4 数据字典管理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所有枚举值统一通过数据字典表管理，包含字典类别、字典编码、中文名、排序、启用状态。性状字典预留 trait_code（性状英文简码），是 GWAS/GS 分析时性状名标准化的核心依据。系统共定义 40 个业务数据字典类别（见第十二章），另含 4 个系统枚举（选择阶段/遗传世代/分组类型/试验设计）。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4.5 审计日志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审计日志表由框架层自动写入，记录所有 UPDATE 操作：被修改表名、记录主键、字段名、修改前值（JSON）、修改后值、操作人、操作时间、来源 IP、请求 ID。审计日志不可删除、不可手动修改，作为现有全部业务域的通用切面（在 Service 写操作时统一落审计），而非逐表加列。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4.6 文件与照片管理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支持单株照片、果实照片、鉴定照片、试验文档等文件的上传与关联。文件存储对接对象存储（MinIO），通过照片表统一索引，记录视角类型（正视/侧视/切面/果穗）、对象存储路径、采集设备、是否含标定板等信息。二期预留 ai_analysis_result 字段（JSONB），存储 AI 图像分析结果。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4.7 定时任务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系统提供定时任务调度，支撑植物新品种权（PVP）年费到期提醒、单株超期未决策预警等工程项；超期预警结合选择规则与单株阶段扫描实现，不阻塞一期数据模型。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第五章 育种流程核心层（按业务时序）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育种流程层是系统的数据主干。各模块按育种实际流程顺序排列，前一模块的输出是后一模块的输入。核心数据锚点为 plant_code（单株编号）与 combination_code（组合编号），贯穿全链路。每个模块以"功能目的 → 核心数据 → 关联关系"三段式描述。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 亲本资源管理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【功能目的】建立桃种质/亲本的数字化档案，作为杂交配组、系谱追溯、亲本选配辅助的数据基础；记录品种基础信息、来源、关键性状摘要与国际种质护照描述符。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核心数据（base_cultivar / germplasm）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2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cultivar_code / accession_no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 UNIQUE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亲本编号 / 唯一 accession 编号（ACC-YYYY-NNNNN）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cultivar_name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亲本名称/品种名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species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物种：桃/油桃/蟠桃/油蟠桃/观赏桃（字典项）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source_type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来源类型：地方品种/育成品种/引进品种/野生资源/芽变选种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pedigree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系谱串（文本，前端 D3 树图 + /pedigree/{id} 聚合端点消费）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stage / generation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选择阶段 / 遗传世代（冗余拷贝便于筛选）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is_rootstock / rootstock_id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BOOL / FK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是否砧木 / 砧木自关联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护照块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—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institute_code(保存单位)/country_origin(起源国)/collection_site(采集地)/acquisition_date(引种日期)/biological_status(生物状态)/breeding_program(所属育种计划)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main_traits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JSONB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关键性状摘要（如单果重/SSC/成熟期）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is_active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BOOLEAN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是否仍在使用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下游：cross_combination.female_cultivar_id / male_cultivar_id 引用本表形成杂交组合。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横向：base_cultivar_pedigree（系谱关系表）构建 A 矩阵 → BLUP 育种值估计；tree.germplasm_id 经晋升流程回写本表（克隆种质）。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5.2 系谱链管理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【功能目的】记录每一次杂交配组的父母本、类型与选配理由，支持系谱链追溯与亲本配合力分析。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核心数据（cross_combination）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2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combination_code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 UNIQUE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组合编号 YYYY-NNN（自动生成）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female_cultivar_id / male_cultivar_id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FK→germplasm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母本 / 父本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cross_type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杂交/自交/开放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parent_combination_id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 自链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父级组合（构建组合级系谱链）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reason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选配理由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target_id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关联育种目标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generation / stage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遗传世代（权威）/ 选择阶段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上游：female/male_cultivar_id → germplasm。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下游：seed_lot.combination_id、pollination.combination_id、tree.combination_id 均引用本表。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横向：parent_combination_id 自链 + germplasm.pedigree 串 → 前端系谱树图。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5.3 试验基地管理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【功能目的】管理育种试验基地及其地理与土壤信息，支撑田间定位、空间 BLUP 与 G×E 环境协变量。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核心数据（base_org / site）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2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org_code / org_name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基地编号 / 名称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province / city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省市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longitude / latitude / altitude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NUMERIC / INT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经纬度 / 海拔（空间 BLUP、MIAPPE 环境描述）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total_area_mu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NUMERIC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面积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soil_type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土壤类型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irrigation_type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灌溉方式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下游：base_block.org_id（地块）、env_weather/environment_condition.org_id（气象/环境因子）、planting 定位。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5.4 试验地块管理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【功能目的】在基地内划分试验区网格，定义行数、株距、行距，作为定植与试验排布的物理单元。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核心数据（base_block / plot）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记录 org_id（所属基地）、block_code（地块编号）、total_rows（总行数）、plants_per_row（每行株数）、row_spacing_m（行距）、plant_spacing_m（株距）、area_mu（面积）。约束 (org_id, block_code) 唯一；plot.block_no 在试验场景下与 tree.block_no 对应。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上游：org_id → 基地。下游：planting.block_id 定位定植地块。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5.5 育种目标管理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【功能目的】定义各育种项目/方向的预期性状目标与阈值，作为选配、试验设计与选择规则的目标锚点，对应 BrAPI Program（Investigation）。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核心数据（breeding_target）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记录目标名称、育种方向（如鲜食/加工/观赏）、目标性状阈值（JSON，如 SSC≥12%、单果重≥200g）、负责人、关联试验。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下游：cross_combination.target_id、trial.target_id、selection_rule.target_id、group.target_id 引用。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横向：对应 MIAPPE Investigation、BrAPI Program。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5.6 人员花名册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【功能目的】管理育种人员档案（育种家、技术员、录入员），作为操作人、观测人、审批人、审计操作人的统一引用来源。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核心数据（breeding_personnel）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记录人员编号、姓名、岗位、所属基地、联系方式、在职状态。被 pollination/planting/seedling/tree_evaluation/seed_treatment/observation/field_operation/audit_log 经 breeding_personnel_id 引用。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横向：所有业务操作的 operator_id / person_id / approved_by 引用本表。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5.7 杂交授粉管理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【功能目的】记录杂交组合在母本单株上的实际授粉花/果操作，打通"组合 → 单株 → 种子"链路，支撑坐果率统计与真实系谱。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核心数据（breeding_pollination）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2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combination_id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FK→cross_combination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所属杂交组合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mother_tree_id / female_tree_id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FK→tree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母本单株（实际授粉的树）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father_tree_id / male_tree_id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FK→tree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父本单株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bagging_date / emasculation_date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套袋 / 去雄日期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pollinate_date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授粉日期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flower_count / fruit_count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INT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授粉花数 / 收获果数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pollinate_method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授粉方式：套袋/去雄/人工授粉/自然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personnel_id / operator_id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授粉人 / 操作人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上游：combination_id→cross_combination；female/male_tree_id→tree。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下游：seed_lot.pollination_id 关联产出种子批。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横向：坐果率 fruit_count/flower_count 用于配合力估算。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5.8 种子批管理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【功能目的】将一次授粉收获的产物登记为可追溯的种子批（lot），记录处理前原始种子数、实际播种数与派生剩余量，衔接授粉与苗期培育。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核心数据（seed_lot 一期完整字段）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lot_code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 UNIQUE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种子批号 LOT-YYYY-NNNN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combination_id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FK→cross_combination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所属杂交组合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pollination_id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FK→pollination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来源授粉记录（可选）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seed_count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INT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收获种子总数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sown_count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INT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已播种数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used_count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INT DERIVED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消耗量（派生：播种+处理用种）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remaining_count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INT DERIVED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剩余量（= seed_count - used_count）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harvest_date / storage_date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收获/入库日期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storage_condition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储藏条件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上游：combination_id→cross_combination；pollination_id→pollination。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下游：seedling.seed_lot_id、seed_treatment.seed_lot_id、planting.seed_lot_id 引用；remaining_count 由播种/处理动作实时扣减。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5.9 种子处理管理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【功能目的】记录种子播种前的处理工序（沙藏、胚培、层积、干燥），保证出苗质量与可追溯。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核心数据（seed_treatment）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记录 seed_lot_id（关联种子批）、treatment_type（处理方式：沙藏/胚培/低温层积/干燥）、treatment_date、operator_id、note。消耗的种量回写 seed_lot.used_count。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上游：seed_lot_id→seed_lot。下游：seedling 关联处理。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5.10 杂种苗培育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【功能目的】管理从种子播种到出圃的苗期培育过程（芽苗/容器苗/嫁接苗），记录出苗率、生长状态，衔接种子批与田间定植。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核心数据（breeding_seedling）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记录 seed_lot_id（关联种子批）、sow_date（播种日期）、seedling_count（出苗数）、nursery_type（苗圃类型）、rootstock_id（嫁接所用砧木，可选）、operator_id、status（培育状态）、outplant_date（出圃日期）。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上游：seed_lot_id→seed_lot；rootstock_id→germplasm。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下游：planting.seedling_id 关联定植（树来自哪一株苗）。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5.11 克隆扩繁管理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【功能目的】实现桃无性繁殖的克隆晋升链路：将入选单株经嫁接/芽接扩繁形成克隆种质，再定植为多株重复观测树，支撑无性系稳定性评价与多株表型重复。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核心数据（propagation 一期完整字段）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batch_code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 UNIQUE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扩繁批次号 PR-YYYY-NNNN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source_tree_id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FK→tree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来源单株（入选株）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source_germplasm_id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FK→germplasm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来源克隆种质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clone_code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克隆编号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scion_id / rootstock_id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FK→germplasm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接穗 / 砧木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propagation_date / plant_date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扩繁 / 定植日期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quantity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INT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扩繁株数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operator_id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操作人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上游：source_tree_id→tree（入选株晋升）；source_germplasm_id→germplasm（克隆种质）。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下游：planting.propagation_id 关联新定植树（同一克隆的多株重复）。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闭环：tree.germplasm_id 由本表晋升流程写入，禁手填。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5.12 田间定植管理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【功能目的】将苗/克隆定植到试验地块的区组-重复-对照位置，建立 single-source-of-truth：树的所有试验属性派生自定植记录，杜绝两处手填。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核心数据（planting）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plant_code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 UNIQUE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树编号 YYYY-NNNNN（全局唯一锚点）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block_id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FK→plot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所属地块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seedling_id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FK→seedling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来源苗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seed_lot_id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FK→seed_lot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来源种子批（派生）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propagation_id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FK→propagation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来源扩繁批次（克隆树）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trial_study_id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FK→trial_study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所属试验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entry_id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FK→trial_study_entry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参试条目（两类：germplasm_id 或 combination_id，由 entry_type 区分）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rootstock_id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FK→germplasm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砧木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plant_date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定植日期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上游：seedling_id→seedling；propagation_id→propagation；block_id→plot；trial_study_id→trial_study；entry_id→trial_study_entry。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下游：tree.trial_study_id / block_no / entry_id 全部派生自本表（单写点纪律）。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5.13 育种单株管理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【功能目的】以单株（tree）为核心观测单元，承载定植后每一株树的身份、位置与生命周期状态，是鉴定、评价、照片、选择、扩繁的公共父级。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核心数据（tree）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plant_code / tree_no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 UNIQUE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单株编号 YYYY-NNNNN（贯穿一期至三期核心锚点）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combination_id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FK→cross_combination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所属杂交组合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germplasm_id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FK→germplasm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所属克隆种质（晋升流程写入，禁手填）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plot_id / block_no / row_no / col_no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 / VARCHAR / INT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地块 / 区组 / 行 / 列（派生自 planting）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trial_study_id / entry_id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所属试验 / 参试条目（派生自 planting）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rootstock_id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FK→germplasm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砧木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generation / stage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遗传世代 / 选择阶段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planted_date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定植日期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status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单株状态：正常/淘汰/死亡/入选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上游：combination_id→cross_combination；试验属性派生自 planting。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下游：tree_evaluation / observation / field_operation / tree_photo / selection_result / propagation 均经 tree_id 挂接。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5.14 性状字典（trait）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【功能目的】建立系统唯一的性状定义中心，规范每个性状的编码、类型、单位、取值范围与本体引用，是表型数据结构化、统计标准化、国际互操作的基石。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核心数据（breeding_trait）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trait_code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 UNIQUE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性状英文简码（如 FW/SSC/MAT_DATE），GWAS/GS 标准名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trait_name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性状中文名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category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性状类别：果实/物候/树体/抗性/品质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value_type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值类型：数值/等级/分类/日期/布尔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unit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单位（g/%/cm/date）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valid_min / valid_max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NUMERIC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生物学有效阈值（录入与质控卡边界）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scale_levels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JSONB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等级性状的取值集（如离核/半离/粘核）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ontology_uri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Crop Ontology term URI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storage_target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落点：fixed(tree_evaluation 固定列) / eav(observation)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下游：observation.trait_id 引用；tree_evaluation 固定列语义由本表定义；统一性状值视图据 storage_target 归并两类来源。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横向：ontology_uri 对齐 Crop Ontology；trait_code 对齐 BrAPI ObservationVariable。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5.15 单株鉴定（固定列表型）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【功能目的】记录单株每年度的核心高频桃性状测量值，采用固定列结构承载源自 yz.sql（pa_four）的约 30–40 个主性状，保证查询性能与统计直读。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核心数据（tree_evaluation 主表 + 子表 + 照片）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主表 tree_evaluation：tree_id、eval_year、eval_date、evaluator_id、crop_load（坐果量评级 1/2/3，作方差分析协变量）、overall_score（综合评分）。固定列涵盖：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果实性状：单果重、果形、果形指数、果皮底色、果面着色、茸毛、果肉颜色、果肉质地、可溶性固形物(SSC)、可滴定酸、风味、硬度。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果核性状：核大小、离核/半离核/粘核、核形。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物候性状：萌芽期、初花期、盛花期、成熟期、果实发育期天数。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树体性状：树势、树姿、干周、抗性评级。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子表（一对多）：果实多次测量子表、物候多日期子表、抗性多病害子表等 6 个子表承载重复测量；tree_photo 关联鉴定照片。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上游：tree_id→tree。横向：crop_load 供方差分析；固定列语义由 trait 字典定义。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下游：统一性状值视图消费 → 描述统计/遗传力/BLUP。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5.16 通用观测（EAV 表型）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【功能目的】以"性状-值"长表结构承载物候时序、临时新增性状与低频性状，与固定列形成混合模型，兼顾扩展性与规范性。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核心数据（observation）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tree_id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FK→tree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观测单株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trait_id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FK→trait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观测性状（引用性状字典）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obs_date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观测日期（物候时序关键）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value_num / value_text / value_date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多类型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数值/文本/日期值（按 trait.value_type 取一）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observer_id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FK→personnel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观测人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method / device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观测方法 / 设备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season / growth_stage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季节 / 生育阶段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上游：tree_id→tree；trait_id→trait。下游：与 tree_evaluation 固定列经统一性状值视图归并入统计层。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横向：支撑批量表型导入（移动端/Excel 模板按 trait_code 映射）。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5.17 农事操作管理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【功能目的】记录田间农事操作（修剪、施肥、灌溉、疏花疏果、病虫害防治），作为环境/管理协变量纳入统计模型，并支撑成本追溯。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核心数据（field_operation）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记录 tree_id 或 plot_id（作用对象）、operation_type（操作类型）、operation_date、material（投入物）、dosage（用量）、operator_id、cost。可作用于单株或整个地块两级粒度。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上游：tree_id→tree / plot_id→plot。横向：作为管理协变量进入方差分析与 BLUP。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5.18 评价筛选与选择晋级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【功能目的】记录每个选择节点对单株/品系的评定结论与晋级去向，驱动无性选择流水线（实生苗→初选→复选→品系→区试→审定），并触发克隆晋升。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核心数据（selection_result）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tree_id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FK→tree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被评价单株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select_year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INT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选择年度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from_stage / to_stage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晋级前/后阶段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decision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决策：入选/淘汰/保留观察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index_score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NUMERIC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选择指数得分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rule_id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FK→selection_rule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应用的选择规则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decided_by / decided_date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FK / DATE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决策人 / 决策日期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reason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决策依据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上游：tree_id→tree；rule_id→selection_rule；index_score 来自选择指数计算。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下游：decision=入选 触发 propagation 克隆扩繁 → 新种质晋升。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横向：超期未决策单株由定时任务扫描并预警。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5.19 环境与气象因子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【功能目的】记录基地气象与土壤环境时序数据，作为 G×E 分析的环境协变量与 MIAPPE 环境描述。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核心数据（environment_condition / env_weather）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记录 org_id（基地）、record_date、temp_max/temp_min（气温）、rainfall（降水）、humidity（湿度）、sunshine_hours（日照）、accumulated_temp（积温）、soil_moisture（土壤墒情）。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上游：org_id→site。横向：作为环境协变量进入多年多点 G×E 混合模型。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第六章 多年多点试验层（MET）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为支持同一品系跨生态点、跨年度的同步试验与 G×E 估计，系统在 site/plot 之上抽象出 Program/Trial/Study/Entry 三层试验模型，并依赖第五章的"单写点纪律"保证试验属性一致性。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6.1 试验（trial / trial_study / trial_study_entry）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22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表</w:t>
            </w:r>
          </w:p>
        </w:tc>
        <w:tc>
          <w:tcPr>
            <w:tcW w:type="dxa" w:w="4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核心字段</w:t>
            </w:r>
          </w:p>
        </w:tc>
        <w:tc>
          <w:tcPr>
            <w:tcW w:type="dxa" w:w="2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职责</w:t>
            </w:r>
          </w:p>
        </w:tc>
      </w:tr>
      <w:tr>
        <w:tc>
          <w:tcPr>
            <w:tcW w:type="dxa" w:w="2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trial_code、target_id、design_type(设计类型)、year、description</w:t>
            </w:r>
          </w:p>
        </w:tc>
        <w:tc>
          <w:tcPr>
            <w:tcW w:type="dxa" w:w="2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对应 BrAPI Trial / MIAPPE Study，跨点跨年的试验容器</w:t>
            </w:r>
          </w:p>
        </w:tc>
      </w:tr>
      <w:tr>
        <w:tc>
          <w:tcPr>
            <w:tcW w:type="dxa" w:w="2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trial_study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trial_id、location_id(=site)、year、study_code</w:t>
            </w:r>
          </w:p>
        </w:tc>
        <w:tc>
          <w:tcPr>
            <w:tcW w:type="dxa" w:w="2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试验×地点×年份的具体执行单元（= BrAPI Study）</w:t>
            </w:r>
          </w:p>
        </w:tc>
      </w:tr>
      <w:tr>
        <w:tc>
          <w:tcPr>
            <w:tcW w:type="dxa" w:w="2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trial_study_entry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study_id、entry_type(germplasm/combination)、germplasm_id / combination_id、rep_no(重复)、block_no(区组)、is_check(对照)</w:t>
            </w:r>
          </w:p>
        </w:tc>
        <w:tc>
          <w:tcPr>
            <w:tcW w:type="dxa" w:w="2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参试条目，含重复/区组/对照轻量设计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6.2 试验因子与处理（treatment / planting_treatment）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记录试验设计中的处理因子（如砧木类型、施肥水平）及其在定植/单株上的施加。treatment 定义因子名与水平，planting_treatment 将处理绑定到具体定植记录/单株。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6.3 试验隶属链路与单写点纪律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隶属链：target(Program) → trial → trial_study(Study) → trial_study_entry(Entry) → planting → tree。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单写点纪律：tree.trial_study_id / block_no / entry_id 由 planting 一次写入并派生，禁止在多处手填，否则 BLUP 输入静默错配。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对照：trial_study_entry.is_check 标记对照，供统计模型校正与品种比较。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第七章 分组与规则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7.1 分组（group / group_member）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【功能目的】支持按项目/家系/类别/临时集合/自定义维度对种质、组合或单株分组，供统计对比与批量操作。group 为分组定义，group_member 为成员关联；family（家系，由组合派生的虚拟分组）与 category（业务复用分组）两种用法共享同一模型，避免重复建表。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7.2 选择规则（selection_rule）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【功能目的】将选育标准结构化为可执行规则，驱动自动筛选与晋级判定，支撑双轨选择（表型阈值轨 + EBV 阈值轨）。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2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3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name / target_id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 / FK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规则名 / 关联育种目标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stage_from / stage_to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VARCHAR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适用阶段区间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conditions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JSONB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阈值条件（如 SSC≥12 且 FW≥200）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priority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INT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优先级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ebv_threshold</w:t>
            </w:r>
          </w:p>
        </w:tc>
        <w:tc>
          <w:tcPr>
            <w:tcW w:type="dxa" w:w="2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JSONB</w:t>
            </w:r>
          </w:p>
        </w:tc>
        <w:tc>
          <w:tcPr>
            <w:tcW w:type="dxa" w:w="3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EBV 阈值（双轨选择第二轨，可选）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下游：selection_result.rule_id 引用，记录实际应用的规则。横向：阈值条件与 trait 字典、EBV 计算结果联动。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第八章 统计分析与决策支持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8.1 统一性状值视图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统计层不直接读 tree_evaluation 与 observation 两张异构表，而是消费"统一性状值视图"：该视图按 (tree_id, trait_id, obs_date, value) 归并固定列与 EAV 两类来源，使描述统计、遗传力、BLUP 在单一语义下运行，新增 EAV 性状不破坏既有分析。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8.2 统计分析能力（含数学模型）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18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能力</w:t>
            </w:r>
          </w:p>
        </w:tc>
        <w:tc>
          <w:tcPr>
            <w:tcW w:type="dxa" w:w="4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模型 / 方法</w:t>
            </w:r>
          </w:p>
        </w:tc>
        <w:tc>
          <w:tcPr>
            <w:tcW w:type="dxa" w:w="2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产出</w:t>
            </w:r>
          </w:p>
        </w:tc>
      </w:tr>
      <w:tr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描述统计</w:t>
            </w:r>
          </w:p>
        </w:tc>
        <w:tc>
          <w:tcPr>
            <w:tcW w:type="dxa" w:w="4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均值/标准差/变异系数/分布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各性状基础统计量</w:t>
            </w:r>
          </w:p>
        </w:tc>
      </w:tr>
      <w:tr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方差分析</w:t>
            </w:r>
          </w:p>
        </w:tc>
        <w:tc>
          <w:tcPr>
            <w:tcW w:type="dxa" w:w="4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y = Xβ + Zblock + ε（或含重复×区组），H² = σ²g/(σ²g+σ²e/r)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性状显著性、重复力/遗传力</w:t>
            </w:r>
          </w:p>
        </w:tc>
      </w:tr>
      <w:tr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相关与 PCA</w:t>
            </w:r>
          </w:p>
        </w:tc>
        <w:tc>
          <w:tcPr>
            <w:tcW w:type="dxa" w:w="4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Pearson 相关矩阵、主成分分解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性状间关联、降维可视化</w:t>
            </w:r>
          </w:p>
        </w:tc>
      </w:tr>
      <w:tr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遗传力</w:t>
            </w:r>
          </w:p>
        </w:tc>
        <w:tc>
          <w:tcPr>
            <w:tcW w:type="dxa" w:w="4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广义 H²=σ²g/σ²p、狭义 h²=2σ²add/σ²p、遗传相关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性状可遗传性估计</w:t>
            </w:r>
          </w:p>
        </w:tc>
      </w:tr>
      <w:tr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配合力</w:t>
            </w:r>
          </w:p>
        </w:tc>
        <w:tc>
          <w:tcPr>
            <w:tcW w:type="dxa" w:w="4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GCA/SCA（Griffing 方法 1–4），y=Xβ+Zg+Zs+Zgs+e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亲本一般/特殊配合力</w:t>
            </w:r>
          </w:p>
        </w:tc>
      </w:tr>
      <w:tr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ABLUP-EBV</w:t>
            </w:r>
          </w:p>
        </w:tc>
        <w:tc>
          <w:tcPr>
            <w:tcW w:type="dxa" w:w="4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动物模型 BLUP：y=Xβ+Zu+e, u~N(0,Aσ²a)，AGHmatrix 构建 A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个体育种值 EBV</w:t>
            </w:r>
          </w:p>
        </w:tc>
      </w:tr>
      <w:tr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选择指数</w:t>
            </w:r>
          </w:p>
        </w:tc>
        <w:tc>
          <w:tcPr>
            <w:tcW w:type="dxa" w:w="4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基础 I=Σwᵢxᵢ、Smith-Hazel b=P⁻¹w、约束指数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多性状综合选种指标</w:t>
            </w:r>
          </w:p>
        </w:tc>
      </w:tr>
      <w:tr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选择响应</w:t>
            </w:r>
          </w:p>
        </w:tc>
        <w:tc>
          <w:tcPr>
            <w:tcW w:type="dxa" w:w="4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R=ihσp（i 选择强度、h 遗传力、σp 表型标准差）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预期遗传进展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8.3 育种值持久化（prediction / prediction_value）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【功能目的】将 ABLUP-EBV 与 GS 预测结果持久化为值表，支撑跨年度比较、选择指数计算与决策查询；值表前置于一期落地，GS 模型训练留待二期。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32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表</w:t>
            </w:r>
          </w:p>
        </w:tc>
        <w:tc>
          <w:tcPr>
            <w:tcW w:type="dxa" w:w="42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核心字段</w:t>
            </w:r>
          </w:p>
        </w:tc>
        <w:tc>
          <w:tcPr>
            <w:tcW w:type="dxa" w:w="1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职责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breeding_prediction</w:t>
            </w:r>
          </w:p>
        </w:tc>
        <w:tc>
          <w:tcPr>
            <w:tcW w:type="dxa" w:w="4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name、method(ablup/gs)、target_id、trait_id、model_type、created_date</w:t>
            </w:r>
          </w:p>
        </w:tc>
        <w:tc>
          <w:tcPr>
            <w:tcW w:type="dxa" w:w="1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预测任务/模型记录</w:t>
            </w:r>
          </w:p>
        </w:tc>
      </w:tr>
      <w:tr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breeding_prediction_value</w:t>
            </w:r>
          </w:p>
        </w:tc>
        <w:tc>
          <w:tcPr>
            <w:tcW w:type="dxa" w:w="4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prediction_id、entity_id、trait_id、ebv/pred_value、accuracy(可靠性)、rank</w:t>
            </w:r>
          </w:p>
        </w:tc>
        <w:tc>
          <w:tcPr>
            <w:tcW w:type="dxa" w:w="1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个体育种值明细（值表，一期可用）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8.4 决策支持能力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亲本决策：基于 GCA/SCA 与 EBV 输出最优杂交组合（供用户决策，非自动审批）。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单株选择（What-if 模拟）：调节选择指数权重，实时预览入选名单变化。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进度监控与年度报告：按育种季/阶段聚合统计看板；breeding_report 支持 Word(docx) 与 PDF 双格式输出（output_format 字段 + 报告生成服务）。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数据质量监控：基于 trait.valid_min/valid_max 阈值对录入值卡边界，标记异常。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超期预警：定时任务扫描超过预设未决策周期的单株，结合选择规则发出提醒。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第九章 分子育种层（二期）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分子层在一期表型骨架之上扩展，标记、样本、基因型严格对齐 BrAPI，确保未来接入 GBS / PeachSNP170K 等平台做 GWAS 与基因组选择时不改动骨架。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9.1 分子数据模型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2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表</w:t>
            </w:r>
          </w:p>
        </w:tc>
        <w:tc>
          <w:tcPr>
            <w:tcW w:type="dxa" w:w="4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一期字段</w:t>
            </w:r>
          </w:p>
        </w:tc>
        <w:tc>
          <w:tcPr>
            <w:tcW w:type="dxa" w:w="20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职责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marker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marker_name、chromosome、position_bp、marker_type(SNP/SSR)、allele_1/allele_2、ontology_uri</w:t>
            </w:r>
          </w:p>
        </w:tc>
        <w:tc>
          <w:tcPr>
            <w:tcW w:type="dxa" w:w="2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分子标记定义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genotyping_dataset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dataset_name、platform、call_rate、method、created_date</w:t>
            </w:r>
          </w:p>
        </w:tc>
        <w:tc>
          <w:tcPr>
            <w:tcW w:type="dxa" w:w="2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基因型数据集（一次测序批次）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genotype_sample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sample_id、germplasm_id / tree_id、dataset_id、sample_type(DNA)、extract_date</w:t>
            </w:r>
          </w:p>
        </w:tc>
        <w:tc>
          <w:tcPr>
            <w:tcW w:type="dxa" w:w="2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基因分型样本（关联种质或单株）</w:t>
            </w:r>
          </w:p>
        </w:tc>
      </w:tr>
      <w:tr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genotype_call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dataset_id、sample_id、marker_id、allele_call(基因型型值)、quality_score</w:t>
            </w:r>
          </w:p>
        </w:tc>
        <w:tc>
          <w:tcPr>
            <w:tcW w:type="dxa" w:w="2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标记位点分型结果（核心数据）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9.2 关联分析与 QTL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基于 genotype_call 与统一性状值视图，执行 GWAS（全基因组关联分析）定位性状相关标记，QTL 区间作图解析数量性状位点，为分子标记辅助选择（MAS）与基因组选择提供标记集。genotype_sample 经 germplasm_id / tree_id 桥接表型，是基因型–表型关联锚点。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第十章 AI 增强层（三期）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AI 层在表型与基因型数据之上提供智能服务，采用 Agno + DeepSeek 构建，包含知识库问答、候选亲本生成与图像识别等能力。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10.1 基因组选择（GS）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【功能目的】利用基因型与表型训练 GBLUP / 机器学习模型，预测个体育种值（GEBV），实现早代选择。breeding_prediction 模型记录 method=gs；genotype_call 提供 G 矩阵，统一性状值视图提供表型。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10.2 知识图谱与最优组合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【功能目的】构建"种质–性状–组合–地点–年份"知识图谱，支持育种家查询亲本历史表现；输入育种目标与约束条件后，系统在数分钟内输出最优杂交配组方案（远期能力）。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10.3 AI 表型识别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【功能目的】基于单株照片（tree_photo）进行果实与树体性状的自动识别与估测（如单果重、果形、着色），结果写入 tree_photo.ai_analysis_result（JSONB，二期预留字段），辅助人工鉴定提速。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10.4 知识库问答与候选亲本生成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知识库问答：育种家以自然语言查询"成熟期 7 月中、SSC≥12% 的亲本表现"，系统基于图谱与统计结果作答。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候选亲本生成：基于 GCA/SCA、EBV 与知识图谱，向育种家输出候选亲本组合方案（供决策参考）。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第十一章 品种保护与登记（三期）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当品系通过区试与审定后，进入品种权保护与登记流程，对接 UPOV DUS 测试与 FAO-MCPD 护照。各能力围绕 selection_result 晋级到新品种阶段的品系展开。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11.1 DUS 测试与品种审定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记录品系特异性（Distinctness）、一致性（Uniformity）、稳定性（Stability）测试方案与结果，支撑品种审定申请。测试性状取自性状字典的 DUS 相关子集。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11.2 植物新品种权（PVP）与年费管理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管理品种权申请、授权状态与年费缴纳周期；定时任务在年费到期前发出提醒，避免权利失效。对应数据字典 protection_status（申请/授权/无效）。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第十二章 数据字典总表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系统共定义 40 个业务数据字典类别与 4 个系统枚举。业务字典分组如下，每个类别由字典编码（code）与中文名构成，前端通过 code 下拉加载。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12.1 通用字典（9 类）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3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字典类别</w:t>
            </w:r>
          </w:p>
        </w:tc>
        <w:tc>
          <w:tcPr>
            <w:tcW w:type="dxa" w:w="5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典型取值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species 物种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桃 / 油桃 / 蟠桃 / 油蟠桃 / 观赏桃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source_type 来源类型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地方品种 / 育成品种 / 引进品种 / 野生资源 / 芽变选种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breeding_status 育种状态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在育 / 已选 / 晋升 / 审定 / 淘汰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fruit_shape 果形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圆 / 扁圆 / 扁 / 卵圆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fruit_top_color 果面底色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绿 / 黄 / 乳白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fruit_cover_color 果面着色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红 / 粉 / 深红 / 条纹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fuzz 茸毛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毛桃 / 油桃 / 中间型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stone_adherence 粘核性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离核 / 半粘核 / 粘核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stone_shape 果核形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椭圆 / 圆 / 扁 / 不规则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12.2 杂交授粉字典（2 类）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3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字典类别</w:t>
            </w:r>
          </w:p>
        </w:tc>
        <w:tc>
          <w:tcPr>
            <w:tcW w:type="dxa" w:w="5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典型取值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pollinate_method 授粉方式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套袋 / 去雄 / 人工授粉 / 自然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cross_type 配组类型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杂交 / 自交 / 开放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12.3 种子处理字典（1 类）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3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字典类别</w:t>
            </w:r>
          </w:p>
        </w:tc>
        <w:tc>
          <w:tcPr>
            <w:tcW w:type="dxa" w:w="5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典型取值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seed_treatment_type 处理方式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沙藏 / 胚培 / 低温层积 / 干燥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12.4 单株鉴定字典（21 类）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按 7 个维度划分，全部引用 breeding_trait 的等级/分类取值集：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物候（6）：萌芽期、初花期、盛花期、坐果期、成熟期、落叶期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果实外观（8）：单果重、果形、果面底色、果面着色、茸毛、粘核性、核形、裂核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果实内在（7）：可溶性固形物、可滴定酸、风味、果肉色、果肉质地、硬度、香气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产量（2）：单株产量、坐果量评级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抗性（3）：抗寒性、抗病性、抗虫性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树体（2）：树势、树姿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农艺（2）：自花结实、适配砧木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12.5 评价筛选字典（6 类）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3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字典类别</w:t>
            </w:r>
          </w:p>
        </w:tc>
        <w:tc>
          <w:tcPr>
            <w:tcW w:type="dxa" w:w="5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典型取值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evaluation_result 评价结果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优 / 良 / 中 / 差 / 淘汰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selection_stage 选择阶段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实生苗 / 初选株 / 复选株 / 品系 / 区试品系 / 新品种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selection_reason 入选原因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综合性状优 / 单性状突出 / 特殊种质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eliminate_reason 淘汰原因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病害 / 裂核 / 品质差 / 低产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decision 决策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入选 / 淘汰 / 保留观察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re_evaluation_result 复选结果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晋级 / 维持 / 淘汰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12.6 登记与保护字典（2 类）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3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字典类别</w:t>
            </w:r>
          </w:p>
        </w:tc>
        <w:tc>
          <w:tcPr>
            <w:tcW w:type="dxa" w:w="5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典型取值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registration_status 登记状态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申请中 / 已登记 / 驳回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protection_status 保护状态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申请 / 授权 / 无效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12.7 系统枚举（4 类）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3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枚举</w:t>
            </w:r>
          </w:p>
        </w:tc>
        <w:tc>
          <w:tcPr>
            <w:tcW w:type="dxa" w:w="60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取值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stage 选择阶段</w:t>
            </w:r>
          </w:p>
        </w:tc>
        <w:tc>
          <w:tcPr>
            <w:tcW w:type="dxa" w:w="6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实生苗 / 初选株 / 复选株 / 品系 / 区试品系 / 新品种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generation 遗传世代</w:t>
            </w:r>
          </w:p>
        </w:tc>
        <w:tc>
          <w:tcPr>
            <w:tcW w:type="dxa" w:w="6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F1 / F2 / BC1 / BC2 / BC3（引入种质留空）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group_type 分组类型</w:t>
            </w:r>
          </w:p>
        </w:tc>
        <w:tc>
          <w:tcPr>
            <w:tcW w:type="dxa" w:w="6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project(项目) / family(家系) / category(类别) / temporary_set(临时集) / custom(自定义)</w:t>
            </w:r>
          </w:p>
        </w:tc>
      </w:tr>
      <w:tr>
        <w:tc>
          <w:tcPr>
            <w:tcW w:type="dxa" w:w="3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design_type 试验设计</w:t>
            </w:r>
          </w:p>
        </w:tc>
        <w:tc>
          <w:tcPr>
            <w:tcW w:type="dxa" w:w="60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rcbd(随机区组) / augmented(增广) / contrast(间比) / split_plot(裂区) / unreplicated(无重复)</w:t>
            </w:r>
          </w:p>
        </w:tc>
      </w:tr>
    </w:tbl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第十三章 数据表清单总览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全部数据表按所属阶段汇总如下（一期为基础数据与育种流程数字化；二期为分子；三期为 AI 与保护）。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13.1 一期表（基础 + 育种流程 + 试验 + 统计）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22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分组</w:t>
            </w:r>
          </w:p>
        </w:tc>
        <w:tc>
          <w:tcPr>
            <w:tcW w:type="dxa" w:w="42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表名</w:t>
            </w:r>
          </w:p>
        </w:tc>
        <w:tc>
          <w:tcPr>
            <w:tcW w:type="dxa" w:w="2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职责</w:t>
            </w:r>
          </w:p>
        </w:tc>
      </w:tr>
      <w:tr>
        <w:tc>
          <w:tcPr>
            <w:tcW w:type="dxa" w:w="2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基础支撑</w:t>
            </w:r>
          </w:p>
        </w:tc>
        <w:tc>
          <w:tcPr>
            <w:tcW w:type="dxa" w:w="4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sys_dict_type / sys_dict_data / breeding_audit_log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字典 / 审计</w:t>
            </w:r>
          </w:p>
        </w:tc>
      </w:tr>
      <w:tr>
        <w:tc>
          <w:tcPr>
            <w:tcW w:type="dxa" w:w="2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主数据</w:t>
            </w:r>
          </w:p>
        </w:tc>
        <w:tc>
          <w:tcPr>
            <w:tcW w:type="dxa" w:w="4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germplasm(pedigree) / site / plot / personnel / target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种质/基地/人员/目标</w:t>
            </w:r>
          </w:p>
        </w:tc>
      </w:tr>
      <w:tr>
        <w:tc>
          <w:tcPr>
            <w:tcW w:type="dxa" w:w="2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育种业务</w:t>
            </w:r>
          </w:p>
        </w:tc>
        <w:tc>
          <w:tcPr>
            <w:tcW w:type="dxa" w:w="4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cross_combination / pollination / seed_lot / seed_treatment / seedling / propagation / planting / tree / tree_evaluation / observation / field_operation / tree_photo / selection_result / environment_condition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全流程业务</w:t>
            </w:r>
          </w:p>
        </w:tc>
      </w:tr>
      <w:tr>
        <w:tc>
          <w:tcPr>
            <w:tcW w:type="dxa" w:w="2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试验</w:t>
            </w:r>
          </w:p>
        </w:tc>
        <w:tc>
          <w:tcPr>
            <w:tcW w:type="dxa" w:w="4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 / trial_study / trial_study_entry / treatment / planting_treatment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多年多点试验</w:t>
            </w:r>
          </w:p>
        </w:tc>
      </w:tr>
      <w:tr>
        <w:tc>
          <w:tcPr>
            <w:tcW w:type="dxa" w:w="2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分组规则</w:t>
            </w:r>
          </w:p>
        </w:tc>
        <w:tc>
          <w:tcPr>
            <w:tcW w:type="dxa" w:w="4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group / group_member / selection_rule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分组与选择规则</w:t>
            </w:r>
          </w:p>
        </w:tc>
      </w:tr>
      <w:tr>
        <w:tc>
          <w:tcPr>
            <w:tcW w:type="dxa" w:w="2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统计决策</w:t>
            </w:r>
          </w:p>
        </w:tc>
        <w:tc>
          <w:tcPr>
            <w:tcW w:type="dxa" w:w="4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breeding_trait / breeding_report / breeding_prediction / breeding_prediction_value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统计与报告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13.2 二期表（分子）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4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表名</w:t>
            </w:r>
          </w:p>
        </w:tc>
        <w:tc>
          <w:tcPr>
            <w:tcW w:type="dxa" w:w="45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职责</w:t>
            </w:r>
          </w:p>
        </w:tc>
      </w:tr>
      <w:tr>
        <w:tc>
          <w:tcPr>
            <w:tcW w:type="dxa" w:w="4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marker / genotyping_dataset / genotype_sample / genotype_call</w:t>
            </w:r>
          </w:p>
        </w:tc>
        <w:tc>
          <w:tcPr>
            <w:tcW w:type="dxa" w:w="45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标记定义 / 数据集 / 分型样本 / 分型结果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13.3 三期表（AI 与保护）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4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表名</w:t>
            </w:r>
          </w:p>
        </w:tc>
        <w:tc>
          <w:tcPr>
            <w:tcW w:type="dxa" w:w="45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职责</w:t>
            </w:r>
          </w:p>
        </w:tc>
      </w:tr>
      <w:tr>
        <w:tc>
          <w:tcPr>
            <w:tcW w:type="dxa" w:w="4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breeding_knowledge_graph / breeding_ai_phenotype</w:t>
            </w:r>
          </w:p>
        </w:tc>
        <w:tc>
          <w:tcPr>
            <w:tcW w:type="dxa" w:w="45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知识图谱 / AI 表型识别</w:t>
            </w:r>
          </w:p>
        </w:tc>
      </w:tr>
      <w:tr>
        <w:tc>
          <w:tcPr>
            <w:tcW w:type="dxa" w:w="4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dus_test / variety_registration / variety_protection</w:t>
            </w:r>
          </w:p>
        </w:tc>
        <w:tc>
          <w:tcPr>
            <w:tcW w:type="dxa" w:w="45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DUS测试 / 品种登记 / 品种权保护</w:t>
            </w:r>
          </w:p>
        </w:tc>
      </w:tr>
    </w:tbl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第十四章 性状代码映射表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以下为系统首批纳入的核心性状及其 trait_code、类型、单位、落点（fixed 固定列 / eav 通用观测）与广义遗传力 H² 参考值（来自既有文献与试点，供 BLUP 先验参考，实际以本场数据估计为准）。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dxa" w:w="1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trait_code</w:t>
            </w:r>
          </w:p>
        </w:tc>
        <w:tc>
          <w:tcPr>
            <w:tcW w:type="dxa" w:w="2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性状</w:t>
            </w:r>
          </w:p>
        </w:tc>
        <w:tc>
          <w:tcPr>
            <w:tcW w:type="dxa" w:w="1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类型</w:t>
            </w:r>
          </w:p>
        </w:tc>
        <w:tc>
          <w:tcPr>
            <w:tcW w:type="dxa" w:w="1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单位</w:t>
            </w:r>
          </w:p>
        </w:tc>
        <w:tc>
          <w:tcPr>
            <w:tcW w:type="dxa" w:w="12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落点</w:t>
            </w:r>
          </w:p>
        </w:tc>
        <w:tc>
          <w:tcPr>
            <w:tcW w:type="dxa" w:w="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H²参考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FW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单果重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数值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0.55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SSC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可溶性固形物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数值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%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0.60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TA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可滴定酸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数值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%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0.45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MAT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成熟期(距1/1天数)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数值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0.70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FSH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果形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分类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-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0.40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FSZ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果形指数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数值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-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0.38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CAR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果面着色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分类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-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0.42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FUZ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茸毛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分类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-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0.90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ADH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粘核性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分类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-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0.85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FCO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果肉色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分类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-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0.50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FTX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果肉质地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分类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-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0.48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HRD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硬度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数值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kg/cm²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0.52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YLD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单株产量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数值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kg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0.30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VIG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树势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等级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-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fixed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0.35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FLA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风味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等级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-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eav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0.45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ARO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香气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等级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-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eav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0.40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BUD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萌芽期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日期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eav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0.65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BLO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初花期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日期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eav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0.68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FUL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盛花期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日期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eav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0.66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SET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坐果期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日期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eav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0.60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LEA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落叶期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日期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date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eav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0.58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RES</w:t>
            </w:r>
          </w:p>
        </w:tc>
        <w:tc>
          <w:tcPr>
            <w:tcW w:type="dxa" w:w="2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抗病性</w:t>
            </w:r>
          </w:p>
        </w:tc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等级</w:t>
            </w:r>
          </w:p>
        </w:tc>
        <w:tc>
          <w:tcPr>
            <w:tcW w:type="dxa" w:w="1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-</w:t>
            </w:r>
          </w:p>
        </w:tc>
        <w:tc>
          <w:tcPr>
            <w:tcW w:type="dxa" w:w="1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eav</w:t>
            </w:r>
          </w:p>
        </w:tc>
        <w:tc>
          <w:tcPr>
            <w:tcW w:type="dxa" w:w="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0.33</w:t>
            </w:r>
          </w:p>
        </w:tc>
      </w:tr>
    </w:tbl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第十五章 核心数据链路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以下 7 条数据链路描述跨模块、跨阶段的数据依赖，体现"先后逻辑"与"关联关系"：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2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链路</w:t>
            </w:r>
          </w:p>
        </w:tc>
        <w:tc>
          <w:tcPr>
            <w:tcW w:type="dxa" w:w="44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走向</w:t>
            </w:r>
          </w:p>
        </w:tc>
        <w:tc>
          <w:tcPr>
            <w:tcW w:type="dxa" w:w="26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跨阶段依赖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亲本溯源链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germplasm ↔ cross_combination ↔ pollination ↔ tree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组合的父母本 → 实际授粉单株 → 真实系谱，全程一致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单株全生命周期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seed_lot → seedling → planting → tree → tree_evaluation/observation → selection_result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种子批 → 苗 → 定植 → 单株 → 鉴定 → 选择，plant_code 贯穿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鉴定子表链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tree_evaluation(主) → 6子表 + tree_photo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固定列主表与重复测量子表、照片一对多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基因型-表型桥接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genotype_sample(germplasm_id/tree_id) ↔ 统一性状值视图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分子样本经种质/单株关联表型，供 GWAS/GS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GWAS 链路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genotype_call + 性状值 → QTL/marker 效应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定位显著标记，反哺候选亲本生成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GS 预测链路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genotype_call(G) + 性状值 → breeding_prediction_value(GEBV)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早代育种值预测，供选择指数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知识图谱链</w:t>
            </w:r>
          </w:p>
        </w:tc>
        <w:tc>
          <w:tcPr>
            <w:tcW w:type="dxa" w:w="44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种质/组合/地点/年份节点 → 最优配组/候选亲本生成</w:t>
            </w:r>
          </w:p>
        </w:tc>
        <w:tc>
          <w:tcPr>
            <w:tcW w:type="dxa" w:w="26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多源聚合支撑决策</w:t>
            </w:r>
          </w:p>
        </w:tc>
      </w:tr>
    </w:tbl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第十六章 接口与互操作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16.1 BrAPI 只读适配层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系统保留现有 FastAPI 业务接口（/api/v1/breeding/...、/module_generator/...、/features/...），并额外提供 BrAPI 只读适配层（/brapi/v2/...），将内部数据映射为国际育种标准格式，对接 Breedbase / Flapjack 等。映射关系：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3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内部实体</w:t>
            </w:r>
          </w:p>
        </w:tc>
        <w:tc>
          <w:tcPr>
            <w:tcW w:type="dxa" w:w="54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BrAPI 端点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germplasm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/brapi/v2/germplasm、/brapi/v2/germplasm/{id}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trait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/brapi/v2/observationvariables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observation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/brapi/v2/observations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 / trial_study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/brapi/v2/trials、/brapi/v2/studies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trial_study_entry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/brapi/v2/observationunits</w:t>
            </w:r>
          </w:p>
        </w:tc>
      </w:tr>
      <w:tr>
        <w:tc>
          <w:tcPr>
            <w:tcW w:type="dxa" w:w="3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cross_combination</w:t>
            </w:r>
          </w:p>
        </w:tc>
        <w:tc>
          <w:tcPr>
            <w:tcW w:type="dxa" w:w="54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/brapi/v2/breedingmethods（组合语义近似）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16.2 MIAPPE 对齐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试验元数据按 MIAPPE 的最小信息标准组织：Investigation ↔ target、Study ↔ trial、ObservationUnit ↔ trial_study_entry、ObservationVariable ↔ trait。数据导入/导出支持 MIAPPE 兼容的试验描述文件。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16.3 批量表型导入通道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提供按 trait_code 映射的 Excel/CSV 模板与移动端扫码录入，统一写入 observation（EAV）或 tree_evaluation（固定列）两类落点；导入前经 trait.valid_min/valid_max 阈值质控。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第十七章 实施分期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系统按优先级分三期推进，各模块落地时遵循"先主数据后业务、先验模型后分析"的先后顺序：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1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分期</w:t>
            </w:r>
          </w:p>
        </w:tc>
        <w:tc>
          <w:tcPr>
            <w:tcW w:type="dxa" w:w="32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阶段目标</w:t>
            </w:r>
          </w:p>
        </w:tc>
        <w:tc>
          <w:tcPr>
            <w:tcW w:type="dxa" w:w="422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包含模块（优先级）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一期（数字化）</w:t>
            </w:r>
          </w:p>
        </w:tc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基础数据就绪 + 育种流程线上化 + 统计地基</w:t>
            </w:r>
          </w:p>
        </w:tc>
        <w:tc>
          <w:tcPr>
            <w:tcW w:type="dxa" w:w="42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P0：权限/字典/审计/亲本/组合/授粉/种子/育苗/定植/单株/鉴定/选择/试验/环境/性状字典；P1：EAV观测/农事/克隆扩繁/分组规则/选择规则/统一性状值视图/统计8能力/育种值值表/年度报告；P2：文件照片/定时任务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二期（分子）</w:t>
            </w:r>
          </w:p>
        </w:tc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基因型接入与关联分析</w:t>
            </w:r>
          </w:p>
        </w:tc>
        <w:tc>
          <w:tcPr>
            <w:tcW w:type="dxa" w:w="42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marker / genotyping_dataset / genotype_sample / genotype_call；GWAS/QTL；GS 模型训练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三期（AI 与保护）</w:t>
            </w:r>
          </w:p>
        </w:tc>
        <w:tc>
          <w:tcPr>
            <w:tcW w:type="dxa" w:w="32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智能决策与品种权</w:t>
            </w:r>
          </w:p>
        </w:tc>
        <w:tc>
          <w:tcPr>
            <w:tcW w:type="dxa" w:w="422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知识图谱/AI表型识别/候选亲本生成/分钟育种；DUS测试/品种登记/品种权保护(PVP)与年费管理</w:t>
            </w:r>
          </w:p>
        </w:tc>
      </w:tr>
    </w:tbl>
    <w:p>
      <w:pPr>
        <w:spacing w:after="60"/>
      </w:pP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（全文完）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2026-07-28T14:06:29.538Z</dcterms:created>
  <dcterms:modified xsi:type="dcterms:W3CDTF">2026-07-28T14:06:29.540Z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